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D817" w14:textId="56E0DBAD" w:rsidR="00BB70AC" w:rsidRPr="00BB70AC" w:rsidRDefault="00507894" w:rsidP="00BB70AC">
      <w:pPr>
        <w:ind w:firstLine="0"/>
        <w:jc w:val="right"/>
        <w:rPr>
          <w:rFonts w:ascii="Arial" w:eastAsia="Times New Roman" w:hAnsi="Arial" w:cs="Arial"/>
          <w:b/>
          <w:bCs/>
          <w:i/>
          <w:iCs/>
          <w:color w:val="000000"/>
          <w:sz w:val="28"/>
          <w:szCs w:val="28"/>
          <w:lang w:val="en-US"/>
        </w:rPr>
      </w:pPr>
      <w:proofErr w:type="spellStart"/>
      <w:r>
        <w:rPr>
          <w:rFonts w:ascii="Arial" w:eastAsia="Times New Roman" w:hAnsi="Arial" w:cs="Arial"/>
          <w:b/>
          <w:bCs/>
          <w:i/>
          <w:iCs/>
          <w:color w:val="000000"/>
          <w:sz w:val="28"/>
          <w:szCs w:val="28"/>
          <w:lang w:val="en-US"/>
        </w:rPr>
        <w:t>Selçuk</w:t>
      </w:r>
      <w:proofErr w:type="spellEnd"/>
      <w:r>
        <w:rPr>
          <w:rFonts w:ascii="Arial" w:eastAsia="Times New Roman" w:hAnsi="Arial" w:cs="Arial"/>
          <w:b/>
          <w:bCs/>
          <w:i/>
          <w:iCs/>
          <w:color w:val="000000"/>
          <w:sz w:val="28"/>
          <w:szCs w:val="28"/>
          <w:lang w:val="en-US"/>
        </w:rPr>
        <w:t xml:space="preserve"> </w:t>
      </w:r>
      <w:proofErr w:type="spellStart"/>
      <w:r>
        <w:rPr>
          <w:rFonts w:ascii="Arial" w:eastAsia="Times New Roman" w:hAnsi="Arial" w:cs="Arial"/>
          <w:b/>
          <w:bCs/>
          <w:i/>
          <w:iCs/>
          <w:color w:val="000000"/>
          <w:sz w:val="28"/>
          <w:szCs w:val="28"/>
          <w:lang w:val="en-US"/>
        </w:rPr>
        <w:t>Karakılıç</w:t>
      </w:r>
      <w:proofErr w:type="spellEnd"/>
    </w:p>
    <w:p w14:paraId="27D95789" w14:textId="77777777" w:rsidR="00BB70AC" w:rsidRDefault="00BB70AC" w:rsidP="006F20F3">
      <w:pPr>
        <w:ind w:firstLine="708"/>
        <w:jc w:val="center"/>
        <w:rPr>
          <w:rFonts w:ascii="Garamond" w:hAnsi="Garamond"/>
          <w:b/>
          <w:sz w:val="28"/>
        </w:rPr>
      </w:pPr>
    </w:p>
    <w:p w14:paraId="1DAC6DEF" w14:textId="77777777" w:rsidR="00BB70AC" w:rsidRDefault="00BB70AC" w:rsidP="006F20F3">
      <w:pPr>
        <w:ind w:firstLine="708"/>
        <w:jc w:val="center"/>
        <w:rPr>
          <w:rFonts w:ascii="Garamond" w:hAnsi="Garamond"/>
          <w:b/>
          <w:sz w:val="28"/>
        </w:rPr>
      </w:pPr>
    </w:p>
    <w:p w14:paraId="338BB30C" w14:textId="39EB947E" w:rsidR="006F20F3" w:rsidRDefault="006F20F3" w:rsidP="006F20F3">
      <w:pPr>
        <w:ind w:firstLine="708"/>
        <w:jc w:val="center"/>
        <w:rPr>
          <w:rFonts w:ascii="Garamond" w:hAnsi="Garamond"/>
          <w:b/>
          <w:sz w:val="28"/>
        </w:rPr>
      </w:pPr>
      <w:r>
        <w:rPr>
          <w:rFonts w:ascii="Garamond" w:hAnsi="Garamond"/>
          <w:b/>
          <w:sz w:val="28"/>
        </w:rPr>
        <w:t>“BÜYÜK KAHRAMAN”: NİZAMİ GENCEVİ</w:t>
      </w:r>
    </w:p>
    <w:p w14:paraId="4A31526B" w14:textId="77777777" w:rsidR="006F20F3" w:rsidRDefault="006F20F3" w:rsidP="006F20F3">
      <w:pPr>
        <w:ind w:firstLine="0"/>
        <w:rPr>
          <w:rFonts w:ascii="Garamond" w:hAnsi="Garamond"/>
          <w:sz w:val="28"/>
        </w:rPr>
      </w:pPr>
    </w:p>
    <w:p w14:paraId="6133B5A0" w14:textId="77777777" w:rsidR="006F20F3" w:rsidRDefault="006F20F3" w:rsidP="00507894">
      <w:pPr>
        <w:ind w:firstLine="708"/>
        <w:rPr>
          <w:rFonts w:ascii="Garamond" w:hAnsi="Garamond"/>
          <w:sz w:val="28"/>
        </w:rPr>
      </w:pPr>
      <w:r>
        <w:rPr>
          <w:rFonts w:ascii="Garamond" w:hAnsi="Garamond"/>
          <w:sz w:val="28"/>
        </w:rPr>
        <w:t xml:space="preserve">Fransızların meşhur yazarlarından Honoré de Balzac’a göre </w:t>
      </w:r>
      <w:r>
        <w:rPr>
          <w:rFonts w:ascii="Garamond" w:hAnsi="Garamond"/>
          <w:b/>
          <w:sz w:val="28"/>
        </w:rPr>
        <w:t>millet</w:t>
      </w:r>
      <w:r>
        <w:rPr>
          <w:rFonts w:ascii="Garamond" w:hAnsi="Garamond"/>
          <w:sz w:val="28"/>
        </w:rPr>
        <w:t>, edebiyatı olan bir topluluktu. Hiç düşündünüz mü millet neden edebiyatı olan bir topluluktur? Çünkü milletlerin hayatında edebiyat istiklalin teminatıdır. Öyle ki edebiyatın temel malzemesi dildir ve dil olmazsa millet olamaz. Tarih boyunca siyasî istiklâllerini kaybeden milletler çok olmuştur. Siyasî istiklâllerini kaybeden milletler, dillerini kaybetmedikleri takdirde zamanla yeniden derlenip toparlanmışlar, bağımsızlıklarına yeniden kavuşmuşlardır. Ama dillerini kaybeden milletlerin, yeniden tarih sahnesine çıktıklarına dair bir tek örnek yoktur.</w:t>
      </w:r>
    </w:p>
    <w:p w14:paraId="17CBA467" w14:textId="77777777" w:rsidR="006F20F3" w:rsidRDefault="006F20F3" w:rsidP="006F20F3">
      <w:pPr>
        <w:ind w:firstLine="709"/>
        <w:rPr>
          <w:rFonts w:ascii="Garamond" w:hAnsi="Garamond"/>
          <w:sz w:val="28"/>
        </w:rPr>
      </w:pPr>
      <w:r>
        <w:rPr>
          <w:rFonts w:ascii="Garamond" w:hAnsi="Garamond"/>
          <w:sz w:val="28"/>
        </w:rPr>
        <w:t xml:space="preserve">İngiliz edebiyatının temsilcilerinden Thomas Carlyle, </w:t>
      </w:r>
      <w:r>
        <w:rPr>
          <w:rFonts w:ascii="Garamond" w:hAnsi="Garamond"/>
          <w:i/>
          <w:sz w:val="28"/>
        </w:rPr>
        <w:t xml:space="preserve">Kahramanlar </w:t>
      </w:r>
      <w:r>
        <w:rPr>
          <w:rFonts w:ascii="Garamond" w:hAnsi="Garamond"/>
          <w:sz w:val="28"/>
        </w:rPr>
        <w:t xml:space="preserve">isimli önemli eserinde, </w:t>
      </w:r>
      <w:r>
        <w:rPr>
          <w:rFonts w:ascii="Garamond" w:hAnsi="Garamond"/>
          <w:b/>
          <w:sz w:val="28"/>
        </w:rPr>
        <w:t>“Milletler kahramanlarıyla yaşarlar ve kahramanların yaşı yoktur”</w:t>
      </w:r>
      <w:r>
        <w:rPr>
          <w:rFonts w:ascii="Garamond" w:hAnsi="Garamond"/>
          <w:sz w:val="28"/>
        </w:rPr>
        <w:t xml:space="preserve"> diyordu. Bizim kahramanlık anlayışımızda bazı yanlışlıklar bulunuyor, çünkü biz sadece cephe önlerinde vuruşan ve dövüşen askerlerimizi kahraman kabul ediyoruz. Elbette vatanımız için vuruşan askerlerimiz büyük kahramanlarımızdandır. Onların fedakârlıklarıyla vatan topraklarında hür yaşıyoruz. Ama asker ordusuna vatan için mücadele etmeyi telkin eden, bize iyi insan olmayı, dürüst, ahlaklı ve namuslu yaşamayı öğreten, inceliği, fazileti, nezaketi, asaleti gösteren büyük kahramanlarımız da var. </w:t>
      </w:r>
    </w:p>
    <w:p w14:paraId="7A6EBEC2" w14:textId="77777777" w:rsidR="006F20F3" w:rsidRDefault="006F20F3" w:rsidP="006F20F3">
      <w:pPr>
        <w:ind w:firstLine="709"/>
        <w:rPr>
          <w:rFonts w:ascii="Garamond" w:hAnsi="Garamond"/>
          <w:sz w:val="28"/>
        </w:rPr>
      </w:pPr>
      <w:r>
        <w:rPr>
          <w:rFonts w:ascii="Garamond" w:hAnsi="Garamond"/>
          <w:sz w:val="28"/>
        </w:rPr>
        <w:t xml:space="preserve">Ömrü boyunca bir çok eser yazan, dilimizi, edebiyatımızı, kültürümüzü yaşatan ve dünya milletleri önünde tanıtan büyük dahi şair Nizami Gencevi “kahraman” değil midir sizce? Kahramanlar yalnızca savaş meydanlarından çıkmaz, barış günlerinde de kahramanlar çıkar. Bu yüzden milletin gücü edebiyatının gücüne bağlıdır. </w:t>
      </w:r>
    </w:p>
    <w:p w14:paraId="0599134A" w14:textId="77777777" w:rsidR="006F20F3" w:rsidRDefault="006F20F3" w:rsidP="006F20F3">
      <w:pPr>
        <w:ind w:firstLine="709"/>
        <w:rPr>
          <w:rFonts w:ascii="Garamond" w:hAnsi="Garamond"/>
          <w:sz w:val="28"/>
        </w:rPr>
      </w:pPr>
      <w:r>
        <w:rPr>
          <w:rFonts w:ascii="Garamond" w:hAnsi="Garamond"/>
          <w:sz w:val="28"/>
        </w:rPr>
        <w:t xml:space="preserve">Türkiye Cumhuriyeti’nin karizmatik kurucusu Mustafa Kemal Atatürk`ün, 2 Nisan 1923’te Kütahya Lisesindeki bir çay ziyafeti öncesinde yorgun ve harpten yeni çıkmış öğretmenlerle bir araya geldiğini biliyoruz. Mustafa Kemal Paşa, vatanın hayatını kurtaran asker ordusu ile milletin istikbalini yoğuran kültür ordusunun öneminden bahseder. Aynı gün Mustafa Kemal Paşa, her iki ordunun da kıymetli ve değerli olduğunu söyledikten sonra “Fakat bu iki ordudan hangisi daha kıymetlidir, hangisi diğerine üstün tutulur?” diye sorar.  </w:t>
      </w:r>
    </w:p>
    <w:p w14:paraId="5C85A645" w14:textId="77777777" w:rsidR="006F20F3" w:rsidRDefault="006F20F3" w:rsidP="006F20F3">
      <w:pPr>
        <w:rPr>
          <w:rFonts w:ascii="Garamond" w:hAnsi="Garamond"/>
          <w:sz w:val="28"/>
        </w:rPr>
      </w:pPr>
      <w:r>
        <w:rPr>
          <w:rFonts w:ascii="Garamond" w:hAnsi="Garamond"/>
          <w:sz w:val="28"/>
        </w:rPr>
        <w:t>“Şüphesiz” der Mustafa Kemal Paşa, “böyle bir tercih yapılamaz, bu iki ordunun ikisi de hayatîdir. Yalnız siz, kültür ordusu mensupları, sizleri bağlı olduğunuz ordunun kıymet ve kutsiyetini anlatmak için şunu söyleyeyim ki sizler ölen ve öldüren birinci orduya niçin öldürüp niçin öldüğünü öğreten bir ordunun fertlerisiniz.”</w:t>
      </w:r>
    </w:p>
    <w:p w14:paraId="0E487B3D" w14:textId="77777777" w:rsidR="006F20F3" w:rsidRDefault="006F20F3" w:rsidP="006F20F3">
      <w:pPr>
        <w:rPr>
          <w:rFonts w:ascii="Garamond" w:hAnsi="Garamond"/>
          <w:sz w:val="28"/>
        </w:rPr>
      </w:pPr>
      <w:r>
        <w:rPr>
          <w:rFonts w:ascii="Garamond" w:hAnsi="Garamond"/>
          <w:sz w:val="28"/>
        </w:rPr>
        <w:t>Mustafa Kemal Paşa’ya göre, bir millet kültür ordusuna malik olmadıkça, muharebe meydanlarında ne kadar parlak zaferler elde ederse etsin o zaferlerin sürekli neticeler vermesi ancak kültür ordusunun varlığına bağlıydı ve bu ikinci ordu olmadan birinci ordunun verimli sonuçları kaybolurdu”.</w:t>
      </w:r>
    </w:p>
    <w:p w14:paraId="0DAC824B" w14:textId="77777777" w:rsidR="006F20F3" w:rsidRDefault="006F20F3" w:rsidP="006F20F3">
      <w:pPr>
        <w:rPr>
          <w:rFonts w:ascii="Garamond" w:hAnsi="Garamond"/>
          <w:sz w:val="28"/>
        </w:rPr>
      </w:pPr>
      <w:r>
        <w:rPr>
          <w:rFonts w:ascii="Garamond" w:hAnsi="Garamond"/>
          <w:sz w:val="28"/>
        </w:rPr>
        <w:lastRenderedPageBreak/>
        <w:t xml:space="preserve">Yukarıda izah etmeye çalıştığım asker ve kültür ordusu birbirinin yerine geçirilemez. Kültür ordusu mensupları yani yazarlar, romancılar, şairler, ressamlar, müzisyenler, senaristler, öğretmenler ve aydınlar milletin istikbalini eserleriyle koruyan ve yücelten kahramanlarımızdandır. Nizami Gencevi, Nesimi, Fuzuli, Celil Memmetkuluzade, Mirza Alekber Sabir,  Ahmet Cevad, Hüseyin Cavid Azerbaycan edebiyatının ve dilinin büyük kahramanlarındandır. </w:t>
      </w:r>
    </w:p>
    <w:p w14:paraId="2E0F3464" w14:textId="77777777" w:rsidR="006F20F3" w:rsidRDefault="006F20F3" w:rsidP="006F20F3">
      <w:pPr>
        <w:rPr>
          <w:rFonts w:ascii="Garamond" w:hAnsi="Garamond"/>
          <w:sz w:val="28"/>
        </w:rPr>
      </w:pPr>
      <w:r>
        <w:rPr>
          <w:rFonts w:ascii="Garamond" w:hAnsi="Garamond"/>
          <w:sz w:val="28"/>
        </w:rPr>
        <w:t xml:space="preserve">Azerbaycan dilini yaşatan, ona ruh veren, besleyen ve çağdaş Azerbaycan edebiyatını yoğuran, Azerbaycan halkına yaşama gücü ve ruhu veren işte bu büyük kahramanlardır. 880 yıl önce dünyaya gelmiş, eserleriyle, felsefi ve hikemi şiirleriyle, Azerbaycan edebiyatının kurucusu olan Nizami Gencevî hâlâ yaşamıyor mudur sizce?  </w:t>
      </w:r>
    </w:p>
    <w:p w14:paraId="18599C33" w14:textId="77777777" w:rsidR="006F20F3" w:rsidRDefault="006F20F3" w:rsidP="006F20F3">
      <w:pPr>
        <w:rPr>
          <w:rFonts w:ascii="Garamond" w:hAnsi="Garamond"/>
          <w:sz w:val="28"/>
          <w:szCs w:val="28"/>
        </w:rPr>
      </w:pPr>
      <w:r>
        <w:rPr>
          <w:rFonts w:ascii="Garamond" w:hAnsi="Garamond"/>
          <w:sz w:val="28"/>
          <w:szCs w:val="28"/>
        </w:rPr>
        <w:t xml:space="preserve">Nizami Gencevî, dokuz yüzyıl öncesinden, zamanın bütün engebelerini aşarak bugüne ulaşan olağanüstü bir sestir. Bu seste Azerbaycan coğrafyasının tadı tuzu, sularının çağıltısı, rüzgârlarının uğultusu, dağlarının yankısı, aşkın sesi var. Çağları aşan sözleriyle, ölümsüz aşkın şairiydi ve bütün insanlığı dil, din ve ırk ayrımı gözetmeksizin sevmeyi ve aşk ile düşünmeyi tavsiye eden Nizami Gencevî, yaşadığı çağın çok ötesinde düşünebilen büyük bir düşünür, gönlü dünyadan çok daha büyük “dahi” bir şairdi. </w:t>
      </w:r>
    </w:p>
    <w:p w14:paraId="40CA0906" w14:textId="77777777" w:rsidR="006F20F3" w:rsidRDefault="006F20F3" w:rsidP="006F20F3">
      <w:pPr>
        <w:rPr>
          <w:rFonts w:ascii="Garamond" w:hAnsi="Garamond"/>
          <w:sz w:val="28"/>
          <w:szCs w:val="28"/>
        </w:rPr>
      </w:pPr>
      <w:r>
        <w:rPr>
          <w:rFonts w:ascii="Garamond" w:hAnsi="Garamond"/>
          <w:sz w:val="28"/>
          <w:szCs w:val="28"/>
        </w:rPr>
        <w:t xml:space="preserve">Şiirlerinde, gazel ve hamselerindeki olağanüstü felsefi mısralar onun evrensel düşünebilen ve çağlar ötesini düşünen bir şair olduğunu gösteriyor. </w:t>
      </w:r>
      <w:r>
        <w:rPr>
          <w:rFonts w:ascii="Garamond" w:hAnsi="Garamond"/>
          <w:i/>
          <w:sz w:val="28"/>
          <w:szCs w:val="28"/>
        </w:rPr>
        <w:t>Hüsrev ile Şirin</w:t>
      </w:r>
      <w:r>
        <w:rPr>
          <w:rFonts w:ascii="Garamond" w:hAnsi="Garamond"/>
          <w:sz w:val="28"/>
          <w:szCs w:val="28"/>
        </w:rPr>
        <w:t xml:space="preserve">, </w:t>
      </w:r>
      <w:r>
        <w:rPr>
          <w:rFonts w:ascii="Garamond" w:hAnsi="Garamond"/>
          <w:i/>
          <w:sz w:val="28"/>
          <w:szCs w:val="28"/>
        </w:rPr>
        <w:t>Sırlar Hazinesi</w:t>
      </w:r>
      <w:r>
        <w:rPr>
          <w:rFonts w:ascii="Garamond" w:hAnsi="Garamond"/>
          <w:sz w:val="28"/>
          <w:szCs w:val="28"/>
        </w:rPr>
        <w:t xml:space="preserve">, </w:t>
      </w:r>
      <w:r>
        <w:rPr>
          <w:rFonts w:ascii="Garamond" w:hAnsi="Garamond"/>
          <w:i/>
          <w:sz w:val="28"/>
          <w:szCs w:val="28"/>
        </w:rPr>
        <w:t>Leyla ve Mecnun</w:t>
      </w:r>
      <w:r>
        <w:rPr>
          <w:rFonts w:ascii="Garamond" w:hAnsi="Garamond"/>
          <w:sz w:val="28"/>
          <w:szCs w:val="28"/>
        </w:rPr>
        <w:t xml:space="preserve">, </w:t>
      </w:r>
      <w:r>
        <w:rPr>
          <w:rFonts w:ascii="Garamond" w:hAnsi="Garamond"/>
          <w:i/>
          <w:sz w:val="28"/>
          <w:szCs w:val="28"/>
        </w:rPr>
        <w:t>Yedi Güzel</w:t>
      </w:r>
      <w:r>
        <w:rPr>
          <w:rFonts w:ascii="Garamond" w:hAnsi="Garamond"/>
          <w:sz w:val="28"/>
          <w:szCs w:val="28"/>
        </w:rPr>
        <w:t xml:space="preserve"> ve </w:t>
      </w:r>
      <w:r>
        <w:rPr>
          <w:rFonts w:ascii="Garamond" w:hAnsi="Garamond"/>
          <w:i/>
          <w:sz w:val="28"/>
          <w:szCs w:val="28"/>
        </w:rPr>
        <w:t>İskendername</w:t>
      </w:r>
      <w:r>
        <w:rPr>
          <w:rFonts w:ascii="Garamond" w:hAnsi="Garamond"/>
          <w:sz w:val="28"/>
          <w:szCs w:val="28"/>
        </w:rPr>
        <w:t xml:space="preserve"> gibi Şark’ın ölümsüz eseriyle dünya edebiyatına yeni bir ses ve nefes getiren Nizamî, Doğulu ve Batılı şairlerin ilham aldığı bir sanatkardı. </w:t>
      </w:r>
    </w:p>
    <w:p w14:paraId="21C9035F" w14:textId="77777777" w:rsidR="006F20F3" w:rsidRDefault="006F20F3" w:rsidP="006F20F3">
      <w:pPr>
        <w:rPr>
          <w:rFonts w:ascii="Garamond" w:hAnsi="Garamond"/>
          <w:sz w:val="28"/>
          <w:szCs w:val="28"/>
        </w:rPr>
      </w:pPr>
      <w:r>
        <w:rPr>
          <w:rFonts w:ascii="Garamond" w:hAnsi="Garamond"/>
          <w:sz w:val="28"/>
          <w:szCs w:val="28"/>
        </w:rPr>
        <w:t xml:space="preserve">Bütün dünyanın “Genceli dâhi” olarak tanıdığı Nizami, sadece Azerbaycan’ın kültürel değerlerini değil, aynı zamanda yaşadığı dönemin evrensel değerlerini de sanatında işleyerek senteze ulaşmış büyük bir şairdi. Tıpkı Yunus’ta olduğu gibi Nizami Gencevi’de de insanlık sevgisi olağanüstü boyuttadır. Nizami’ye göre, insan hoşbaht olmak için yaratılmıştır ve insan her şeyden kıymetli bir varlıktır. </w:t>
      </w:r>
    </w:p>
    <w:p w14:paraId="37932556" w14:textId="77777777" w:rsidR="006F20F3" w:rsidRDefault="006F20F3" w:rsidP="006F20F3">
      <w:pPr>
        <w:rPr>
          <w:rFonts w:ascii="Garamond" w:hAnsi="Garamond"/>
          <w:sz w:val="28"/>
          <w:szCs w:val="28"/>
        </w:rPr>
      </w:pPr>
      <w:r>
        <w:rPr>
          <w:rFonts w:ascii="Garamond" w:hAnsi="Garamond"/>
          <w:sz w:val="28"/>
          <w:szCs w:val="28"/>
        </w:rPr>
        <w:t xml:space="preserve">Nizami Gencevi, büyük Azerbaycan edebiyatının, eşsiz kültürünün gerçek yazıcısı olmakla birlikte, insanı merkeze alan fikirleriyle çağını aşmış gerçek bir sanatkar, varlığın özünü keşfetmiş bir gönül mimarıdır. Türk edebiyatının büyük kahramanlarından ve hemen hemen Nizami Gencevi ile çağdaş olan Yunus Emre, </w:t>
      </w:r>
    </w:p>
    <w:p w14:paraId="230C1535" w14:textId="77777777" w:rsidR="006F20F3" w:rsidRDefault="006F20F3" w:rsidP="006F20F3">
      <w:pPr>
        <w:rPr>
          <w:rFonts w:ascii="Garamond" w:hAnsi="Garamond"/>
          <w:sz w:val="28"/>
          <w:szCs w:val="28"/>
        </w:rPr>
      </w:pPr>
    </w:p>
    <w:p w14:paraId="2196583D" w14:textId="77777777" w:rsidR="006F20F3" w:rsidRDefault="006F20F3" w:rsidP="006F20F3">
      <w:pPr>
        <w:rPr>
          <w:rFonts w:ascii="Garamond" w:hAnsi="Garamond"/>
          <w:sz w:val="28"/>
          <w:szCs w:val="28"/>
        </w:rPr>
      </w:pPr>
      <w:r>
        <w:rPr>
          <w:rFonts w:ascii="Garamond" w:hAnsi="Garamond"/>
          <w:sz w:val="28"/>
          <w:szCs w:val="28"/>
        </w:rPr>
        <w:t xml:space="preserve">“Ten fanidir, can ölmez, </w:t>
      </w:r>
    </w:p>
    <w:p w14:paraId="1FC3E8AA" w14:textId="77777777" w:rsidR="006F20F3" w:rsidRDefault="006F20F3" w:rsidP="006F20F3">
      <w:pPr>
        <w:rPr>
          <w:rFonts w:ascii="Garamond" w:hAnsi="Garamond"/>
          <w:sz w:val="28"/>
          <w:szCs w:val="28"/>
        </w:rPr>
      </w:pPr>
      <w:r>
        <w:rPr>
          <w:rFonts w:ascii="Garamond" w:hAnsi="Garamond"/>
          <w:sz w:val="28"/>
          <w:szCs w:val="28"/>
        </w:rPr>
        <w:t>Ölür ise ten ölür, canlar ölesi değil”</w:t>
      </w:r>
    </w:p>
    <w:p w14:paraId="39C186B1" w14:textId="77777777" w:rsidR="006F20F3" w:rsidRDefault="006F20F3" w:rsidP="006F20F3">
      <w:pPr>
        <w:rPr>
          <w:rFonts w:ascii="Garamond" w:hAnsi="Garamond"/>
          <w:sz w:val="28"/>
          <w:szCs w:val="28"/>
        </w:rPr>
      </w:pPr>
    </w:p>
    <w:p w14:paraId="50591256" w14:textId="77777777" w:rsidR="006F20F3" w:rsidRDefault="006F20F3" w:rsidP="006F20F3">
      <w:pPr>
        <w:ind w:firstLine="0"/>
        <w:rPr>
          <w:rFonts w:ascii="Garamond" w:hAnsi="Garamond"/>
          <w:sz w:val="28"/>
          <w:szCs w:val="28"/>
        </w:rPr>
      </w:pPr>
      <w:r>
        <w:rPr>
          <w:rFonts w:ascii="Garamond" w:hAnsi="Garamond"/>
          <w:sz w:val="28"/>
          <w:szCs w:val="28"/>
        </w:rPr>
        <w:t>diyordu. Büyük kahraman Nizami Gencevi’nin bedeni, yani teni toprak olup gitmiş, ancak “can”ı ölmemiş, büyük ve hür Azerbaycan’a felsefi şiirleriyle hayat vermeye, onu dünya milletleri önünde yüceltmeye devam etmektedir.</w:t>
      </w:r>
    </w:p>
    <w:p w14:paraId="04214583" w14:textId="77777777" w:rsidR="006F20F3" w:rsidRDefault="006F20F3" w:rsidP="006F20F3">
      <w:pPr>
        <w:ind w:firstLine="709"/>
        <w:rPr>
          <w:rFonts w:ascii="Garamond" w:hAnsi="Garamond"/>
          <w:sz w:val="28"/>
          <w:szCs w:val="28"/>
        </w:rPr>
      </w:pPr>
    </w:p>
    <w:p w14:paraId="0B746505" w14:textId="77777777" w:rsidR="006F20F3" w:rsidRDefault="006F20F3" w:rsidP="006F20F3">
      <w:pPr>
        <w:ind w:firstLine="709"/>
        <w:rPr>
          <w:rFonts w:ascii="Garamond" w:hAnsi="Garamond"/>
          <w:sz w:val="28"/>
          <w:szCs w:val="28"/>
        </w:rPr>
      </w:pPr>
      <w:r>
        <w:rPr>
          <w:rFonts w:ascii="Garamond" w:hAnsi="Garamond"/>
          <w:sz w:val="28"/>
          <w:szCs w:val="28"/>
        </w:rPr>
        <w:t>Büyük ve dahi şair Nizami Gencevi,</w:t>
      </w:r>
    </w:p>
    <w:p w14:paraId="0B542DA9" w14:textId="77777777" w:rsidR="006F20F3" w:rsidRDefault="006F20F3" w:rsidP="006F20F3">
      <w:pPr>
        <w:ind w:firstLine="709"/>
        <w:rPr>
          <w:rFonts w:ascii="Garamond" w:hAnsi="Garamond"/>
          <w:sz w:val="28"/>
          <w:szCs w:val="28"/>
        </w:rPr>
      </w:pPr>
    </w:p>
    <w:p w14:paraId="376872C1" w14:textId="77777777" w:rsidR="006F20F3" w:rsidRDefault="006F20F3" w:rsidP="006F20F3">
      <w:pPr>
        <w:ind w:firstLine="709"/>
        <w:rPr>
          <w:rFonts w:ascii="Garamond" w:hAnsi="Garamond"/>
          <w:sz w:val="28"/>
          <w:szCs w:val="28"/>
        </w:rPr>
      </w:pPr>
      <w:r>
        <w:rPr>
          <w:rFonts w:ascii="Garamond" w:hAnsi="Garamond"/>
          <w:sz w:val="28"/>
          <w:szCs w:val="28"/>
        </w:rPr>
        <w:t xml:space="preserve">Senin yaratıcılığın ve yazıcılığın Azerbaycan’ın ziyalılarına, sanatkarlarına, gençlerine ve körpelerine büyük bir ümit kaynağı olmuştur. İnsanlığı, asaleti, </w:t>
      </w:r>
      <w:r>
        <w:rPr>
          <w:rFonts w:ascii="Garamond" w:hAnsi="Garamond"/>
          <w:sz w:val="28"/>
          <w:szCs w:val="28"/>
        </w:rPr>
        <w:lastRenderedPageBreak/>
        <w:t>nezaketi, aşkı öğreten veciz ve olağanüstü sözlerin, medeni ve hümanist Azerbaycan halkını yaratmıştır. İşte senin en büyük eserin ve kahramanlığın budur.</w:t>
      </w:r>
    </w:p>
    <w:p w14:paraId="3D071F18" w14:textId="77777777" w:rsidR="006F20F3" w:rsidRDefault="006F20F3" w:rsidP="006F20F3">
      <w:pPr>
        <w:ind w:firstLine="709"/>
        <w:rPr>
          <w:rFonts w:ascii="Garamond" w:hAnsi="Garamond"/>
          <w:sz w:val="28"/>
          <w:szCs w:val="28"/>
        </w:rPr>
      </w:pPr>
      <w:r>
        <w:rPr>
          <w:rFonts w:ascii="Garamond" w:hAnsi="Garamond"/>
          <w:sz w:val="28"/>
          <w:szCs w:val="28"/>
        </w:rPr>
        <w:t xml:space="preserve">Kültür ordusunun başkumandanı, kelimelerin serdarı olarak Azerbaycan halkına iyiliği, güzelliği, medeni ve hümanist olmayı öğrettin. Azerbaycan halkı senin telkinlerinden bir an bile ayrılmadı, hiçbir millete zulüm etmedi, kimseyi özünden ayırmadı. Ne mutlu ki, geçen yıl Karabağ’ı, kültürün başkenti Şuşa’yı asker ordusu ve büyük kahraman Ali Başkumandan Cenap Prezident İlham Aliyev sayesinde özüne dahil etti.  </w:t>
      </w:r>
    </w:p>
    <w:p w14:paraId="5540B269" w14:textId="77777777" w:rsidR="006F20F3" w:rsidRDefault="006F20F3" w:rsidP="006F20F3">
      <w:pPr>
        <w:ind w:firstLine="709"/>
        <w:rPr>
          <w:rFonts w:ascii="Garamond" w:hAnsi="Garamond"/>
          <w:sz w:val="28"/>
          <w:szCs w:val="28"/>
        </w:rPr>
      </w:pPr>
      <w:r>
        <w:rPr>
          <w:rFonts w:ascii="Garamond" w:hAnsi="Garamond"/>
          <w:sz w:val="28"/>
          <w:szCs w:val="28"/>
        </w:rPr>
        <w:t xml:space="preserve">Asker ve kültür ordusu Azerbaycan’a büyük bir mutluluk yaşatan kahramanlarını asla unutmayacaktır. Rahat uyu büyük şair! Çünkü milletler kahramanlarıyla yaşar ve kahramanların yaşı yoktur.  </w:t>
      </w:r>
    </w:p>
    <w:p w14:paraId="2E09460E" w14:textId="77777777" w:rsidR="006F20F3" w:rsidRDefault="006F20F3" w:rsidP="006F20F3">
      <w:pPr>
        <w:ind w:firstLine="0"/>
        <w:rPr>
          <w:rFonts w:ascii="Garamond" w:hAnsi="Garamond"/>
          <w:sz w:val="28"/>
          <w:szCs w:val="28"/>
        </w:rPr>
      </w:pPr>
    </w:p>
    <w:p w14:paraId="34D14DBF" w14:textId="77777777" w:rsidR="006F20F3" w:rsidRDefault="006F20F3" w:rsidP="006F20F3">
      <w:pPr>
        <w:ind w:firstLine="709"/>
        <w:rPr>
          <w:rFonts w:ascii="Garamond" w:hAnsi="Garamond"/>
          <w:sz w:val="28"/>
          <w:szCs w:val="28"/>
        </w:rPr>
      </w:pPr>
    </w:p>
    <w:p w14:paraId="5CA056E0" w14:textId="77777777" w:rsidR="003A62B6" w:rsidRDefault="003A62B6" w:rsidP="006F20F3">
      <w:pPr>
        <w:ind w:firstLine="708"/>
        <w:jc w:val="center"/>
        <w:rPr>
          <w:rFonts w:ascii="Garamond" w:hAnsi="Garamond"/>
          <w:sz w:val="28"/>
          <w:szCs w:val="28"/>
        </w:rPr>
      </w:pPr>
    </w:p>
    <w:sectPr w:rsidR="003A62B6" w:rsidSect="00E2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10632"/>
    <w:rsid w:val="000A0444"/>
    <w:rsid w:val="0011673B"/>
    <w:rsid w:val="00137834"/>
    <w:rsid w:val="00141D04"/>
    <w:rsid w:val="00153ECB"/>
    <w:rsid w:val="00171C31"/>
    <w:rsid w:val="00181A67"/>
    <w:rsid w:val="001D55D6"/>
    <w:rsid w:val="002015EC"/>
    <w:rsid w:val="00234B75"/>
    <w:rsid w:val="00323DF7"/>
    <w:rsid w:val="003265C5"/>
    <w:rsid w:val="003A62B6"/>
    <w:rsid w:val="003D3B0B"/>
    <w:rsid w:val="004409EF"/>
    <w:rsid w:val="004A1563"/>
    <w:rsid w:val="00507894"/>
    <w:rsid w:val="006B2CBC"/>
    <w:rsid w:val="006F20F3"/>
    <w:rsid w:val="00710632"/>
    <w:rsid w:val="00757C8E"/>
    <w:rsid w:val="007873C2"/>
    <w:rsid w:val="007C75EB"/>
    <w:rsid w:val="007E59AD"/>
    <w:rsid w:val="007E6490"/>
    <w:rsid w:val="007E69CC"/>
    <w:rsid w:val="00835197"/>
    <w:rsid w:val="00842265"/>
    <w:rsid w:val="008A4A70"/>
    <w:rsid w:val="008A73AC"/>
    <w:rsid w:val="008D0C32"/>
    <w:rsid w:val="00913835"/>
    <w:rsid w:val="00925723"/>
    <w:rsid w:val="00941029"/>
    <w:rsid w:val="009F59DF"/>
    <w:rsid w:val="009F764E"/>
    <w:rsid w:val="00B1165A"/>
    <w:rsid w:val="00B145D8"/>
    <w:rsid w:val="00B504EB"/>
    <w:rsid w:val="00BB70AC"/>
    <w:rsid w:val="00BD3ADD"/>
    <w:rsid w:val="00C777ED"/>
    <w:rsid w:val="00D37744"/>
    <w:rsid w:val="00DC75AE"/>
    <w:rsid w:val="00DF038C"/>
    <w:rsid w:val="00E26890"/>
    <w:rsid w:val="00EC183B"/>
    <w:rsid w:val="00ED3608"/>
    <w:rsid w:val="00EF4BBC"/>
    <w:rsid w:val="00F12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1453"/>
  <w15:docId w15:val="{ED93F140-06B5-49D7-A9F4-2EE46648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7821">
      <w:bodyDiv w:val="1"/>
      <w:marLeft w:val="0"/>
      <w:marRight w:val="0"/>
      <w:marTop w:val="0"/>
      <w:marBottom w:val="0"/>
      <w:divBdr>
        <w:top w:val="none" w:sz="0" w:space="0" w:color="auto"/>
        <w:left w:val="none" w:sz="0" w:space="0" w:color="auto"/>
        <w:bottom w:val="none" w:sz="0" w:space="0" w:color="auto"/>
        <w:right w:val="none" w:sz="0" w:space="0" w:color="auto"/>
      </w:divBdr>
    </w:div>
    <w:div w:id="1682001107">
      <w:bodyDiv w:val="1"/>
      <w:marLeft w:val="0"/>
      <w:marRight w:val="0"/>
      <w:marTop w:val="0"/>
      <w:marBottom w:val="0"/>
      <w:divBdr>
        <w:top w:val="none" w:sz="0" w:space="0" w:color="auto"/>
        <w:left w:val="none" w:sz="0" w:space="0" w:color="auto"/>
        <w:bottom w:val="none" w:sz="0" w:space="0" w:color="auto"/>
        <w:right w:val="none" w:sz="0" w:space="0" w:color="auto"/>
      </w:divBdr>
    </w:div>
    <w:div w:id="1692798251">
      <w:bodyDiv w:val="1"/>
      <w:marLeft w:val="0"/>
      <w:marRight w:val="0"/>
      <w:marTop w:val="0"/>
      <w:marBottom w:val="0"/>
      <w:divBdr>
        <w:top w:val="none" w:sz="0" w:space="0" w:color="auto"/>
        <w:left w:val="none" w:sz="0" w:space="0" w:color="auto"/>
        <w:bottom w:val="none" w:sz="0" w:space="0" w:color="auto"/>
        <w:right w:val="none" w:sz="0" w:space="0" w:color="auto"/>
      </w:divBdr>
    </w:div>
    <w:div w:id="2080209461">
      <w:bodyDiv w:val="1"/>
      <w:marLeft w:val="0"/>
      <w:marRight w:val="0"/>
      <w:marTop w:val="0"/>
      <w:marBottom w:val="0"/>
      <w:divBdr>
        <w:top w:val="none" w:sz="0" w:space="0" w:color="auto"/>
        <w:left w:val="none" w:sz="0" w:space="0" w:color="auto"/>
        <w:bottom w:val="none" w:sz="0" w:space="0" w:color="auto"/>
        <w:right w:val="none" w:sz="0" w:space="0" w:color="auto"/>
      </w:divBdr>
    </w:div>
    <w:div w:id="2146847454">
      <w:bodyDiv w:val="1"/>
      <w:marLeft w:val="0"/>
      <w:marRight w:val="0"/>
      <w:marTop w:val="0"/>
      <w:marBottom w:val="0"/>
      <w:divBdr>
        <w:top w:val="none" w:sz="0" w:space="0" w:color="auto"/>
        <w:left w:val="none" w:sz="0" w:space="0" w:color="auto"/>
        <w:bottom w:val="none" w:sz="0" w:space="0" w:color="auto"/>
        <w:right w:val="none" w:sz="0" w:space="0" w:color="auto"/>
      </w:divBdr>
      <w:divsChild>
        <w:div w:id="442916754">
          <w:marLeft w:val="0"/>
          <w:marRight w:val="0"/>
          <w:marTop w:val="0"/>
          <w:marBottom w:val="0"/>
          <w:divBdr>
            <w:top w:val="none" w:sz="0" w:space="0" w:color="auto"/>
            <w:left w:val="none" w:sz="0" w:space="0" w:color="auto"/>
            <w:bottom w:val="none" w:sz="0" w:space="0" w:color="auto"/>
            <w:right w:val="none" w:sz="0" w:space="0" w:color="auto"/>
          </w:divBdr>
          <w:divsChild>
            <w:div w:id="11299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955</Words>
  <Characters>5449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BAKUYEE1</dc:creator>
  <cp:keywords/>
  <dc:description/>
  <cp:lastModifiedBy>Lala Mammadova</cp:lastModifiedBy>
  <cp:revision>21</cp:revision>
  <dcterms:created xsi:type="dcterms:W3CDTF">2021-12-19T21:33:00Z</dcterms:created>
  <dcterms:modified xsi:type="dcterms:W3CDTF">2022-03-18T07:22:00Z</dcterms:modified>
</cp:coreProperties>
</file>